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0C41" w14:textId="77777777" w:rsidR="00E544B8" w:rsidRDefault="00E544B8" w:rsidP="00E544B8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EE2D1A7" wp14:editId="2E91B18F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14:paraId="653D0D4D" w14:textId="77777777" w:rsidR="00E544B8" w:rsidRDefault="00E544B8" w:rsidP="00E544B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14:paraId="72342E31" w14:textId="372ADC1F" w:rsidR="00E544B8" w:rsidRPr="00A509F4" w:rsidRDefault="00E544B8" w:rsidP="00E544B8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B601AC">
        <w:rPr>
          <w:rFonts w:cstheme="minorHAnsi"/>
          <w:b/>
          <w:sz w:val="26"/>
          <w:szCs w:val="24"/>
        </w:rPr>
        <w:t>NOVEMBRE</w:t>
      </w:r>
      <w:r>
        <w:rPr>
          <w:rFonts w:cstheme="minorHAnsi"/>
          <w:b/>
          <w:sz w:val="26"/>
          <w:szCs w:val="24"/>
        </w:rPr>
        <w:t xml:space="preserve"> </w:t>
      </w:r>
      <w:r w:rsidRPr="00A509F4">
        <w:rPr>
          <w:rFonts w:cstheme="minorHAnsi"/>
          <w:b/>
          <w:sz w:val="26"/>
          <w:szCs w:val="24"/>
        </w:rPr>
        <w:t>201</w:t>
      </w:r>
      <w:r>
        <w:rPr>
          <w:rFonts w:cstheme="minorHAnsi"/>
          <w:b/>
          <w:sz w:val="26"/>
          <w:szCs w:val="24"/>
        </w:rPr>
        <w:t>9</w:t>
      </w:r>
    </w:p>
    <w:p w14:paraId="56DD0B3B" w14:textId="77777777" w:rsidR="00E544B8" w:rsidRPr="00A509F4" w:rsidRDefault="00E544B8" w:rsidP="00E544B8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7904B2F8" w14:textId="77777777" w:rsidR="00E544B8" w:rsidRPr="00A509F4" w:rsidRDefault="00E544B8" w:rsidP="00E544B8">
      <w:pPr>
        <w:rPr>
          <w:rFonts w:cstheme="minorHAnsi"/>
          <w:sz w:val="26"/>
          <w:szCs w:val="24"/>
        </w:rPr>
      </w:pPr>
    </w:p>
    <w:p w14:paraId="4452BA72" w14:textId="77777777" w:rsidR="00E544B8" w:rsidRPr="00A509F4" w:rsidRDefault="00E544B8" w:rsidP="00E544B8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  <w:lang w:eastAsia="fr-FR"/>
        </w:rPr>
        <mc:AlternateContent>
          <mc:Choice Requires="wps">
            <w:drawing>
              <wp:inline distT="0" distB="0" distL="0" distR="0" wp14:anchorId="26559624" wp14:editId="3C6D98BA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7C054" w14:textId="77777777"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5F7A32C0" w14:textId="7075CC9F"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Rapport d’activités</w:t>
                            </w:r>
                            <w:r w:rsidR="00B1165F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601AC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Novembre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5596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3657C054" w14:textId="77777777"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5F7A32C0" w14:textId="7075CC9F"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Rapport d’activités</w:t>
                      </w:r>
                      <w:r w:rsidR="00B1165F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601AC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Novembre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7860D" w14:textId="77777777" w:rsidR="00E544B8" w:rsidRPr="00A509F4" w:rsidRDefault="00E544B8" w:rsidP="00E544B8">
      <w:pPr>
        <w:rPr>
          <w:rFonts w:cstheme="minorHAnsi"/>
          <w:sz w:val="26"/>
          <w:szCs w:val="24"/>
        </w:rPr>
      </w:pPr>
    </w:p>
    <w:p w14:paraId="656E6402" w14:textId="77777777" w:rsidR="00E544B8" w:rsidRPr="00A509F4" w:rsidRDefault="00E544B8" w:rsidP="00DE205A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 w:rsidR="00DE205A">
        <w:rPr>
          <w:rFonts w:cstheme="minorHAnsi"/>
          <w:b/>
          <w:sz w:val="26"/>
          <w:szCs w:val="24"/>
        </w:rPr>
        <w:tab/>
      </w:r>
    </w:p>
    <w:p w14:paraId="56FF7EE9" w14:textId="77777777" w:rsidR="00E544B8" w:rsidRPr="00A509F4" w:rsidRDefault="00E544B8" w:rsidP="00E33939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  <w:r w:rsidR="00E33939">
        <w:rPr>
          <w:rFonts w:cstheme="minorHAnsi"/>
          <w:b/>
          <w:sz w:val="26"/>
          <w:szCs w:val="24"/>
        </w:rPr>
        <w:tab/>
      </w:r>
    </w:p>
    <w:p w14:paraId="22B496D9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14:paraId="050BD362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14:paraId="31B91432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14:paraId="2448817B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14:paraId="0C9C11D2" w14:textId="77777777" w:rsidR="00E544B8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14:paraId="5A64595D" w14:textId="77777777" w:rsidR="00E544B8" w:rsidRPr="00A509F4" w:rsidRDefault="00E544B8" w:rsidP="00AE5B44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56C527D7" w14:textId="77777777" w:rsidR="00E544B8" w:rsidRPr="0045467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14:paraId="649641E3" w14:textId="40BE9D03" w:rsidR="00E544B8" w:rsidRDefault="00CD422E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Les points </w:t>
      </w:r>
      <w:r w:rsidR="00FD0471">
        <w:rPr>
          <w:rFonts w:cstheme="minorHAnsi"/>
          <w:sz w:val="26"/>
          <w:szCs w:val="24"/>
        </w:rPr>
        <w:t>durant ce mois d</w:t>
      </w:r>
      <w:r w:rsidR="00D73AE9">
        <w:rPr>
          <w:rFonts w:cstheme="minorHAnsi"/>
          <w:sz w:val="26"/>
          <w:szCs w:val="24"/>
        </w:rPr>
        <w:t xml:space="preserve">e </w:t>
      </w:r>
      <w:r w:rsidR="00D73AE9" w:rsidRPr="00D73AE9">
        <w:rPr>
          <w:rFonts w:cstheme="minorHAnsi"/>
          <w:sz w:val="26"/>
          <w:szCs w:val="24"/>
        </w:rPr>
        <w:t>N</w:t>
      </w:r>
      <w:r w:rsidR="00D73AE9">
        <w:rPr>
          <w:rFonts w:cstheme="minorHAnsi"/>
          <w:sz w:val="26"/>
          <w:szCs w:val="24"/>
        </w:rPr>
        <w:t>ovembre</w:t>
      </w:r>
      <w:r w:rsidR="00B1165F">
        <w:rPr>
          <w:rFonts w:cstheme="minorHAnsi"/>
          <w:sz w:val="26"/>
          <w:szCs w:val="24"/>
        </w:rPr>
        <w:t xml:space="preserve"> </w:t>
      </w:r>
      <w:r w:rsidR="00AE5B44">
        <w:rPr>
          <w:rFonts w:cstheme="minorHAnsi"/>
          <w:sz w:val="26"/>
          <w:szCs w:val="24"/>
        </w:rPr>
        <w:t xml:space="preserve">se </w:t>
      </w:r>
      <w:r w:rsidR="00714C30">
        <w:rPr>
          <w:rFonts w:cstheme="minorHAnsi"/>
          <w:sz w:val="26"/>
          <w:szCs w:val="24"/>
        </w:rPr>
        <w:t xml:space="preserve">sont </w:t>
      </w:r>
      <w:r w:rsidR="00AE5B44">
        <w:rPr>
          <w:rFonts w:cstheme="minorHAnsi"/>
          <w:sz w:val="26"/>
          <w:szCs w:val="24"/>
        </w:rPr>
        <w:t xml:space="preserve">articulés comme suite : </w:t>
      </w:r>
      <w:r w:rsidR="00FD0471">
        <w:rPr>
          <w:rFonts w:cstheme="minorHAnsi"/>
          <w:sz w:val="26"/>
          <w:szCs w:val="24"/>
        </w:rPr>
        <w:t xml:space="preserve"> </w:t>
      </w:r>
      <w:r w:rsidR="00477638">
        <w:rPr>
          <w:rFonts w:cstheme="minorHAnsi"/>
          <w:sz w:val="26"/>
          <w:szCs w:val="24"/>
        </w:rPr>
        <w:t>D</w:t>
      </w:r>
      <w:r w:rsidR="00FD0471">
        <w:rPr>
          <w:rFonts w:cstheme="minorHAnsi"/>
          <w:sz w:val="26"/>
          <w:szCs w:val="24"/>
        </w:rPr>
        <w:t xml:space="preserve">es </w:t>
      </w:r>
      <w:r w:rsidR="00FD0471" w:rsidRPr="00A509F4">
        <w:rPr>
          <w:rFonts w:cstheme="minorHAnsi"/>
          <w:sz w:val="26"/>
          <w:szCs w:val="24"/>
        </w:rPr>
        <w:t xml:space="preserve">missions d’investigation </w:t>
      </w:r>
      <w:r w:rsidR="00477638">
        <w:rPr>
          <w:rFonts w:cstheme="minorHAnsi"/>
          <w:sz w:val="26"/>
          <w:szCs w:val="24"/>
        </w:rPr>
        <w:t xml:space="preserve">ont été </w:t>
      </w:r>
      <w:r w:rsidR="00FD0471" w:rsidRPr="00A509F4">
        <w:rPr>
          <w:rFonts w:cstheme="minorHAnsi"/>
          <w:sz w:val="26"/>
          <w:szCs w:val="24"/>
        </w:rPr>
        <w:t>menées</w:t>
      </w:r>
      <w:r w:rsidR="000458D1">
        <w:rPr>
          <w:rFonts w:cstheme="minorHAnsi"/>
          <w:sz w:val="26"/>
          <w:szCs w:val="24"/>
        </w:rPr>
        <w:t xml:space="preserve">. Mais aucune mission n’a abouti à une arrestation. </w:t>
      </w:r>
      <w:r w:rsidR="00FD0471">
        <w:rPr>
          <w:rFonts w:cstheme="minorHAnsi"/>
          <w:sz w:val="26"/>
          <w:szCs w:val="24"/>
        </w:rPr>
        <w:t>Côté r</w:t>
      </w:r>
      <w:r w:rsidR="00FD0471" w:rsidRPr="00A509F4">
        <w:rPr>
          <w:rFonts w:cstheme="minorHAnsi"/>
          <w:sz w:val="26"/>
          <w:szCs w:val="24"/>
        </w:rPr>
        <w:t>elation</w:t>
      </w:r>
      <w:r w:rsidR="00FD0471">
        <w:rPr>
          <w:rFonts w:cstheme="minorHAnsi"/>
          <w:sz w:val="26"/>
          <w:szCs w:val="24"/>
        </w:rPr>
        <w:t>s</w:t>
      </w:r>
      <w:r w:rsidR="00FD0471" w:rsidRPr="00A509F4">
        <w:rPr>
          <w:rFonts w:cstheme="minorHAnsi"/>
          <w:sz w:val="26"/>
          <w:szCs w:val="24"/>
        </w:rPr>
        <w:t xml:space="preserve"> extérieure</w:t>
      </w:r>
      <w:r w:rsidR="00FD0471">
        <w:rPr>
          <w:rFonts w:cstheme="minorHAnsi"/>
          <w:sz w:val="26"/>
          <w:szCs w:val="24"/>
        </w:rPr>
        <w:t xml:space="preserve">s, elles ont été </w:t>
      </w:r>
      <w:r w:rsidR="00FD0471" w:rsidRPr="00A509F4">
        <w:rPr>
          <w:rFonts w:cstheme="minorHAnsi"/>
          <w:sz w:val="26"/>
          <w:szCs w:val="24"/>
        </w:rPr>
        <w:t>accentuée</w:t>
      </w:r>
      <w:r w:rsidR="00FD0471">
        <w:rPr>
          <w:rFonts w:cstheme="minorHAnsi"/>
          <w:sz w:val="26"/>
          <w:szCs w:val="24"/>
        </w:rPr>
        <w:t xml:space="preserve">s </w:t>
      </w:r>
      <w:r w:rsidR="00714C30">
        <w:rPr>
          <w:rFonts w:cstheme="minorHAnsi"/>
          <w:sz w:val="26"/>
          <w:szCs w:val="24"/>
        </w:rPr>
        <w:t>et les</w:t>
      </w:r>
      <w:r w:rsidR="00FD0471">
        <w:rPr>
          <w:rFonts w:cstheme="minorHAnsi"/>
          <w:sz w:val="26"/>
          <w:szCs w:val="24"/>
        </w:rPr>
        <w:t xml:space="preserve"> r</w:t>
      </w:r>
      <w:r w:rsidR="00FD0471" w:rsidRPr="00A509F4">
        <w:rPr>
          <w:rFonts w:cstheme="minorHAnsi"/>
          <w:sz w:val="26"/>
          <w:szCs w:val="24"/>
        </w:rPr>
        <w:t>ecrutements</w:t>
      </w:r>
      <w:r w:rsidR="00FD0471">
        <w:rPr>
          <w:rFonts w:cstheme="minorHAnsi"/>
          <w:sz w:val="26"/>
          <w:szCs w:val="24"/>
        </w:rPr>
        <w:t xml:space="preserve"> planifiés </w:t>
      </w:r>
      <w:r w:rsidR="000B65A0">
        <w:rPr>
          <w:rFonts w:cstheme="minorHAnsi"/>
          <w:sz w:val="26"/>
          <w:szCs w:val="24"/>
        </w:rPr>
        <w:t>ont lieu tout au long du mois</w:t>
      </w:r>
      <w:r w:rsidR="008D2B07">
        <w:rPr>
          <w:rFonts w:cstheme="minorHAnsi"/>
          <w:sz w:val="26"/>
          <w:szCs w:val="24"/>
        </w:rPr>
        <w:t xml:space="preserve"> suite aux affiches d’offres d’emploi pour enquêteur</w:t>
      </w:r>
      <w:r w:rsidR="00FD0471">
        <w:rPr>
          <w:rFonts w:cstheme="minorHAnsi"/>
          <w:sz w:val="26"/>
          <w:szCs w:val="24"/>
        </w:rPr>
        <w:t>.</w:t>
      </w:r>
    </w:p>
    <w:p w14:paraId="736A990C" w14:textId="77777777" w:rsidR="00E544B8" w:rsidRPr="00A509F4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5B7E5DAA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14:paraId="19DC29C9" w14:textId="2F0F3B73" w:rsidR="00E544B8" w:rsidRPr="00113509" w:rsidRDefault="00CC42CC" w:rsidP="00E544B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113509">
        <w:rPr>
          <w:rFonts w:cstheme="minorHAnsi"/>
          <w:sz w:val="26"/>
          <w:szCs w:val="24"/>
        </w:rPr>
        <w:t>4</w:t>
      </w:r>
      <w:r w:rsidR="00113509" w:rsidRPr="00113509">
        <w:rPr>
          <w:rFonts w:cstheme="minorHAnsi"/>
          <w:sz w:val="26"/>
          <w:szCs w:val="24"/>
        </w:rPr>
        <w:t>4</w:t>
      </w:r>
      <w:r w:rsidR="009C05F7" w:rsidRPr="00113509">
        <w:rPr>
          <w:rFonts w:cstheme="minorHAnsi"/>
          <w:sz w:val="26"/>
          <w:szCs w:val="24"/>
        </w:rPr>
        <w:t xml:space="preserve"> </w:t>
      </w:r>
      <w:r w:rsidR="00E544B8" w:rsidRPr="00113509">
        <w:rPr>
          <w:rFonts w:cstheme="minorHAnsi"/>
          <w:sz w:val="26"/>
          <w:szCs w:val="24"/>
        </w:rPr>
        <w:t xml:space="preserve">enquêtes bien quadrillées ont été réalisées sur le terrain durant le mois </w:t>
      </w:r>
      <w:r w:rsidR="00FB2CB5">
        <w:rPr>
          <w:rFonts w:cstheme="minorHAnsi"/>
          <w:sz w:val="26"/>
          <w:szCs w:val="24"/>
        </w:rPr>
        <w:t>de</w:t>
      </w:r>
      <w:r w:rsidR="000458D1">
        <w:rPr>
          <w:rFonts w:cstheme="minorHAnsi"/>
          <w:sz w:val="26"/>
          <w:szCs w:val="24"/>
        </w:rPr>
        <w:t xml:space="preserve"> Novembre</w:t>
      </w:r>
      <w:r w:rsidR="00FB2CB5">
        <w:rPr>
          <w:rFonts w:cstheme="minorHAnsi"/>
          <w:sz w:val="26"/>
          <w:szCs w:val="24"/>
        </w:rPr>
        <w:t xml:space="preserve"> </w:t>
      </w:r>
      <w:r w:rsidR="00E544B8" w:rsidRPr="00113509">
        <w:rPr>
          <w:rFonts w:cstheme="minorHAnsi"/>
          <w:sz w:val="26"/>
          <w:szCs w:val="24"/>
        </w:rPr>
        <w:t>201</w:t>
      </w:r>
      <w:r w:rsidR="004C68D7" w:rsidRPr="00113509">
        <w:rPr>
          <w:rFonts w:cstheme="minorHAnsi"/>
          <w:sz w:val="26"/>
          <w:szCs w:val="24"/>
        </w:rPr>
        <w:t>9</w:t>
      </w:r>
      <w:r w:rsidR="00E544B8" w:rsidRPr="00113509">
        <w:rPr>
          <w:rFonts w:cstheme="minorHAnsi"/>
          <w:sz w:val="26"/>
          <w:szCs w:val="24"/>
        </w:rPr>
        <w:t>. Ce, dans</w:t>
      </w:r>
      <w:r w:rsidR="009C05F7" w:rsidRPr="00113509">
        <w:rPr>
          <w:rFonts w:cstheme="minorHAnsi"/>
          <w:sz w:val="26"/>
          <w:szCs w:val="24"/>
        </w:rPr>
        <w:t xml:space="preserve"> </w:t>
      </w:r>
      <w:r w:rsidR="0058478E">
        <w:rPr>
          <w:rFonts w:cstheme="minorHAnsi"/>
          <w:sz w:val="26"/>
          <w:szCs w:val="24"/>
        </w:rPr>
        <w:t xml:space="preserve">8 </w:t>
      </w:r>
      <w:r w:rsidR="00E544B8" w:rsidRPr="00113509">
        <w:rPr>
          <w:rFonts w:cstheme="minorHAnsi"/>
          <w:sz w:val="26"/>
          <w:szCs w:val="24"/>
        </w:rPr>
        <w:t>région</w:t>
      </w:r>
      <w:r w:rsidR="00583382" w:rsidRPr="00113509">
        <w:rPr>
          <w:rFonts w:cstheme="minorHAnsi"/>
          <w:sz w:val="26"/>
          <w:szCs w:val="24"/>
        </w:rPr>
        <w:t>s</w:t>
      </w:r>
      <w:r w:rsidR="00E544B8" w:rsidRPr="00113509">
        <w:rPr>
          <w:rFonts w:cstheme="minorHAnsi"/>
          <w:sz w:val="26"/>
          <w:szCs w:val="24"/>
        </w:rPr>
        <w:t xml:space="preserve"> et dans </w:t>
      </w:r>
      <w:r w:rsidRPr="00113509">
        <w:rPr>
          <w:rFonts w:cstheme="minorHAnsi"/>
          <w:sz w:val="26"/>
          <w:szCs w:val="24"/>
        </w:rPr>
        <w:t>1</w:t>
      </w:r>
      <w:r w:rsidR="00113509" w:rsidRPr="00113509">
        <w:rPr>
          <w:rFonts w:cstheme="minorHAnsi"/>
          <w:sz w:val="26"/>
          <w:szCs w:val="24"/>
        </w:rPr>
        <w:t>9</w:t>
      </w:r>
      <w:r w:rsidR="006929FE" w:rsidRPr="00113509">
        <w:rPr>
          <w:rFonts w:cstheme="minorHAnsi"/>
          <w:sz w:val="26"/>
          <w:szCs w:val="24"/>
        </w:rPr>
        <w:t xml:space="preserve"> </w:t>
      </w:r>
      <w:r w:rsidR="00E544B8" w:rsidRPr="00113509">
        <w:rPr>
          <w:rFonts w:cstheme="minorHAnsi"/>
          <w:sz w:val="26"/>
          <w:szCs w:val="24"/>
        </w:rPr>
        <w:t>communes du pays</w:t>
      </w:r>
      <w:r w:rsidR="0058478E">
        <w:rPr>
          <w:rFonts w:cstheme="minorHAnsi"/>
          <w:sz w:val="26"/>
          <w:szCs w:val="24"/>
        </w:rPr>
        <w:t xml:space="preserve"> où</w:t>
      </w:r>
      <w:r w:rsidR="00D03407" w:rsidRPr="00113509">
        <w:rPr>
          <w:rFonts w:cstheme="minorHAnsi"/>
          <w:sz w:val="26"/>
          <w:szCs w:val="24"/>
        </w:rPr>
        <w:t xml:space="preserve"> </w:t>
      </w:r>
      <w:r w:rsidR="00113509" w:rsidRPr="00113509">
        <w:rPr>
          <w:rFonts w:cstheme="minorHAnsi"/>
          <w:sz w:val="26"/>
          <w:szCs w:val="24"/>
        </w:rPr>
        <w:t>35</w:t>
      </w:r>
      <w:r w:rsidR="00D03407" w:rsidRPr="00113509">
        <w:rPr>
          <w:rFonts w:cstheme="minorHAnsi"/>
          <w:sz w:val="26"/>
          <w:szCs w:val="24"/>
        </w:rPr>
        <w:t xml:space="preserve"> trafiquants ciblés</w:t>
      </w:r>
      <w:r w:rsidR="00E544B8" w:rsidRPr="00113509">
        <w:rPr>
          <w:rFonts w:cstheme="minorHAnsi"/>
          <w:sz w:val="26"/>
          <w:szCs w:val="24"/>
        </w:rPr>
        <w:t>.</w:t>
      </w:r>
      <w:r w:rsidR="00D03407" w:rsidRPr="00113509">
        <w:rPr>
          <w:rFonts w:cstheme="minorHAnsi"/>
          <w:sz w:val="26"/>
          <w:szCs w:val="24"/>
        </w:rPr>
        <w:t xml:space="preserve"> </w:t>
      </w:r>
    </w:p>
    <w:p w14:paraId="1C2A7FB0" w14:textId="472A0222" w:rsidR="00D03407" w:rsidRPr="009C05F7" w:rsidRDefault="00113509" w:rsidP="00E544B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Cependant aucune</w:t>
      </w:r>
      <w:r w:rsidR="00D03407" w:rsidRPr="00113509">
        <w:rPr>
          <w:rFonts w:cstheme="minorHAnsi"/>
          <w:sz w:val="26"/>
          <w:szCs w:val="24"/>
        </w:rPr>
        <w:t xml:space="preserve"> enquête</w:t>
      </w:r>
      <w:r>
        <w:rPr>
          <w:rFonts w:cstheme="minorHAnsi"/>
          <w:sz w:val="26"/>
          <w:szCs w:val="24"/>
        </w:rPr>
        <w:t xml:space="preserve"> n’a</w:t>
      </w:r>
      <w:r w:rsidR="00D03407" w:rsidRPr="00113509">
        <w:rPr>
          <w:rFonts w:cstheme="minorHAnsi"/>
          <w:sz w:val="26"/>
          <w:szCs w:val="24"/>
        </w:rPr>
        <w:t xml:space="preserve"> débouché sur </w:t>
      </w:r>
      <w:r w:rsidR="00BD782C" w:rsidRPr="00113509">
        <w:rPr>
          <w:rFonts w:cstheme="minorHAnsi"/>
          <w:sz w:val="26"/>
          <w:szCs w:val="24"/>
        </w:rPr>
        <w:t>une opération</w:t>
      </w:r>
      <w:r w:rsidR="00D03407">
        <w:rPr>
          <w:rFonts w:cstheme="minorHAnsi"/>
          <w:sz w:val="26"/>
          <w:szCs w:val="24"/>
        </w:rPr>
        <w:t>.</w:t>
      </w:r>
    </w:p>
    <w:p w14:paraId="4853C2C2" w14:textId="77777777" w:rsidR="000B65A0" w:rsidRDefault="000B65A0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20644DB7" w14:textId="77777777" w:rsidR="000458D1" w:rsidRDefault="000458D1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50637646" w14:textId="7668752E"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lastRenderedPageBreak/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E544B8" w:rsidRPr="00A509F4" w14:paraId="21A8EC25" w14:textId="77777777" w:rsidTr="00482228">
        <w:trPr>
          <w:trHeight w:val="1328"/>
        </w:trPr>
        <w:tc>
          <w:tcPr>
            <w:tcW w:w="2301" w:type="dxa"/>
          </w:tcPr>
          <w:p w14:paraId="12BD478E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14:paraId="026ECA30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14:paraId="6F4F3E5E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14:paraId="4E189F6D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  <w:r w:rsidR="004F2DC2">
              <w:rPr>
                <w:rFonts w:cstheme="minorHAnsi"/>
                <w:b/>
                <w:sz w:val="26"/>
                <w:szCs w:val="24"/>
              </w:rPr>
              <w:t xml:space="preserve"> ciblés</w:t>
            </w:r>
          </w:p>
        </w:tc>
      </w:tr>
      <w:tr w:rsidR="00E544B8" w:rsidRPr="00A509F4" w14:paraId="0F60B2A1" w14:textId="77777777" w:rsidTr="00482228">
        <w:trPr>
          <w:trHeight w:val="783"/>
        </w:trPr>
        <w:tc>
          <w:tcPr>
            <w:tcW w:w="2301" w:type="dxa"/>
          </w:tcPr>
          <w:p w14:paraId="68780F38" w14:textId="27C097A7" w:rsidR="00E544B8" w:rsidRPr="00A509F4" w:rsidRDefault="0058478E" w:rsidP="00C970EE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44</w:t>
            </w:r>
          </w:p>
        </w:tc>
        <w:tc>
          <w:tcPr>
            <w:tcW w:w="2256" w:type="dxa"/>
          </w:tcPr>
          <w:p w14:paraId="60ECD7FE" w14:textId="631DACF9" w:rsidR="00E544B8" w:rsidRPr="00A509F4" w:rsidRDefault="0058478E" w:rsidP="00940DB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8</w:t>
            </w:r>
          </w:p>
        </w:tc>
        <w:tc>
          <w:tcPr>
            <w:tcW w:w="2287" w:type="dxa"/>
          </w:tcPr>
          <w:p w14:paraId="792726C1" w14:textId="45A2BCE7" w:rsidR="00E544B8" w:rsidRPr="00A509F4" w:rsidRDefault="0058478E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14:paraId="6E06A123" w14:textId="1B08ADA5" w:rsidR="00E544B8" w:rsidRPr="00A509F4" w:rsidRDefault="0058478E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35</w:t>
            </w:r>
          </w:p>
        </w:tc>
      </w:tr>
    </w:tbl>
    <w:p w14:paraId="0BB18828" w14:textId="793705EB" w:rsidR="000A67D5" w:rsidRPr="00A509F4" w:rsidRDefault="000A67D5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34C12CD1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14:paraId="71E10FEF" w14:textId="77777777"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22D4500" w14:textId="77777777" w:rsidR="00E544B8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14:paraId="7DBCF088" w14:textId="15A20AD6" w:rsidR="00E544B8" w:rsidRPr="00837BE4" w:rsidRDefault="00E544B8" w:rsidP="00E544B8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Durant ce mois-ci, d’excellentes pistes ont été pistées par l’équipe d’enquêteurs</w:t>
      </w:r>
      <w:r w:rsidR="00583382">
        <w:rPr>
          <w:rFonts w:cstheme="minorHAnsi"/>
          <w:sz w:val="26"/>
          <w:szCs w:val="24"/>
        </w:rPr>
        <w:t xml:space="preserve"> de manière acharnée</w:t>
      </w:r>
      <w:r w:rsidR="0058478E">
        <w:rPr>
          <w:rFonts w:cstheme="minorHAnsi"/>
          <w:sz w:val="26"/>
          <w:szCs w:val="24"/>
        </w:rPr>
        <w:t>, mais malheureusement aucune</w:t>
      </w:r>
      <w:r w:rsidR="00583382">
        <w:rPr>
          <w:rFonts w:cstheme="minorHAnsi"/>
          <w:sz w:val="26"/>
          <w:szCs w:val="24"/>
        </w:rPr>
        <w:t xml:space="preserve"> opération d’</w:t>
      </w:r>
      <w:r w:rsidR="000B65A0">
        <w:rPr>
          <w:rFonts w:cstheme="minorHAnsi"/>
          <w:sz w:val="26"/>
          <w:szCs w:val="24"/>
        </w:rPr>
        <w:t xml:space="preserve">arrestation </w:t>
      </w:r>
      <w:r w:rsidR="006D004D">
        <w:rPr>
          <w:rFonts w:cstheme="minorHAnsi"/>
          <w:sz w:val="26"/>
          <w:szCs w:val="24"/>
        </w:rPr>
        <w:t>à</w:t>
      </w:r>
      <w:r w:rsidR="00583382">
        <w:rPr>
          <w:rFonts w:cstheme="minorHAnsi"/>
          <w:sz w:val="26"/>
          <w:szCs w:val="24"/>
        </w:rPr>
        <w:t xml:space="preserve"> A</w:t>
      </w:r>
      <w:r w:rsidR="006D004D">
        <w:rPr>
          <w:rFonts w:cstheme="minorHAnsi"/>
          <w:sz w:val="26"/>
          <w:szCs w:val="24"/>
        </w:rPr>
        <w:t>bidjan</w:t>
      </w:r>
      <w:r w:rsidR="0058478E">
        <w:rPr>
          <w:rFonts w:cstheme="minorHAnsi"/>
          <w:sz w:val="26"/>
          <w:szCs w:val="24"/>
        </w:rPr>
        <w:t xml:space="preserve"> n’a été enregistrée</w:t>
      </w:r>
      <w:r w:rsidR="000B65A0">
        <w:rPr>
          <w:rFonts w:cstheme="minorHAnsi"/>
          <w:sz w:val="26"/>
          <w:szCs w:val="24"/>
        </w:rPr>
        <w:t>.</w:t>
      </w:r>
      <w:r w:rsidR="00022275">
        <w:rPr>
          <w:rFonts w:cstheme="minorHAnsi"/>
          <w:sz w:val="26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E544B8" w:rsidRPr="00A509F4" w14:paraId="5F327018" w14:textId="77777777" w:rsidTr="008E1E26">
        <w:trPr>
          <w:trHeight w:val="2131"/>
        </w:trPr>
        <w:tc>
          <w:tcPr>
            <w:tcW w:w="1574" w:type="dxa"/>
          </w:tcPr>
          <w:p w14:paraId="7F451EE0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546481F3" w14:textId="0C965B9C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</w:tcPr>
          <w:p w14:paraId="2EDA1A86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003858F5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</w:tcPr>
          <w:p w14:paraId="1B685520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0CB94D0E" w14:textId="77F55FC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</w:tcPr>
          <w:p w14:paraId="4B041DBB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BCDBF58" w14:textId="71D672EF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E544B8" w:rsidRPr="00A509F4" w14:paraId="30AF1B66" w14:textId="77777777" w:rsidTr="008E1E26">
        <w:trPr>
          <w:trHeight w:val="932"/>
        </w:trPr>
        <w:tc>
          <w:tcPr>
            <w:tcW w:w="1574" w:type="dxa"/>
          </w:tcPr>
          <w:p w14:paraId="2D03312C" w14:textId="4565BE12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6E822066" w14:textId="3432AE38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</w:tcPr>
          <w:p w14:paraId="1121EAD5" w14:textId="1AAE850B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</w:tcPr>
          <w:p w14:paraId="5D3AB7EE" w14:textId="6B39924D" w:rsidR="00E544B8" w:rsidRPr="003C53E9" w:rsidRDefault="00E50C1F" w:rsidP="009105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48BAEE26" w14:textId="77777777" w:rsidR="00E62C5B" w:rsidRDefault="00E62C5B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43E27693" w14:textId="61EBB101" w:rsidR="008E1E26" w:rsidRDefault="008E1E26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29F257C5" w14:textId="77777777" w:rsidR="008E1E26" w:rsidRPr="00022275" w:rsidRDefault="008E1E26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5E4CDC24" w14:textId="77777777" w:rsidR="00E544B8" w:rsidRPr="00E56D28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14:paraId="45A632EF" w14:textId="77777777" w:rsidR="00607734" w:rsidRDefault="00607734" w:rsidP="00C00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77DE5499" w14:textId="3ABB17B9" w:rsidR="002E3EA1" w:rsidRPr="0058478E" w:rsidRDefault="0058478E" w:rsidP="0058478E">
      <w:pPr>
        <w:pStyle w:val="Paragraphedeliste"/>
        <w:spacing w:after="200" w:line="240" w:lineRule="auto"/>
        <w:ind w:left="360"/>
        <w:jc w:val="both"/>
        <w:rPr>
          <w:rFonts w:ascii="Times New Roman" w:hAnsi="Times New Roman"/>
          <w:color w:val="0D0D0D"/>
          <w:sz w:val="32"/>
          <w:szCs w:val="32"/>
        </w:rPr>
      </w:pPr>
      <w:r>
        <w:rPr>
          <w:rFonts w:cstheme="minorHAnsi"/>
          <w:bCs/>
          <w:sz w:val="26"/>
          <w:szCs w:val="24"/>
        </w:rPr>
        <w:t xml:space="preserve">En ce concerne les </w:t>
      </w:r>
      <w:r w:rsidR="00B93868" w:rsidRPr="00BC4395">
        <w:rPr>
          <w:rFonts w:cstheme="minorHAnsi"/>
          <w:bCs/>
          <w:sz w:val="26"/>
          <w:szCs w:val="24"/>
        </w:rPr>
        <w:t>activités juridiques ce mois-ci,</w:t>
      </w:r>
      <w:r w:rsidR="008E1E26" w:rsidRPr="00BC4395">
        <w:rPr>
          <w:rFonts w:cstheme="minorHAnsi"/>
          <w:bCs/>
          <w:sz w:val="26"/>
          <w:szCs w:val="24"/>
        </w:rPr>
        <w:t xml:space="preserve"> les juristes ont pris part à plusieurs rencontres avec l’UCT</w:t>
      </w:r>
      <w:r w:rsidR="00BC4395" w:rsidRPr="00BC4395">
        <w:rPr>
          <w:rFonts w:cstheme="minorHAnsi"/>
          <w:bCs/>
          <w:sz w:val="26"/>
          <w:szCs w:val="24"/>
        </w:rPr>
        <w:t xml:space="preserve"> pour l’amélioration des investigations. Plusieurs rencontres avec l’avocate pour les cas présents devant les tribunaux actuellement. </w:t>
      </w:r>
      <w:r w:rsidR="002E3EA1" w:rsidRPr="0058478E">
        <w:rPr>
          <w:rFonts w:cstheme="minorHAnsi"/>
          <w:bCs/>
          <w:sz w:val="26"/>
          <w:szCs w:val="24"/>
        </w:rPr>
        <w:t>De plus, ils ont pris part à une importante réunion portant sur l’évaluation des risques des risques environnementaux. D’autres activités comme les mises à jour de bases de données juridiques concernant les cas encore présents au Tribunal.</w:t>
      </w:r>
    </w:p>
    <w:p w14:paraId="66BF00AF" w14:textId="77777777" w:rsidR="00CE4446" w:rsidRPr="00693A16" w:rsidRDefault="00CE4446" w:rsidP="00E544B8">
      <w:pPr>
        <w:tabs>
          <w:tab w:val="left" w:pos="7215"/>
        </w:tabs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470"/>
        <w:gridCol w:w="1470"/>
        <w:gridCol w:w="1205"/>
        <w:gridCol w:w="1494"/>
        <w:gridCol w:w="1521"/>
      </w:tblGrid>
      <w:tr w:rsidR="00E544B8" w:rsidRPr="00A509F4" w14:paraId="1F54EFBE" w14:textId="77777777" w:rsidTr="00482228">
        <w:tc>
          <w:tcPr>
            <w:tcW w:w="1535" w:type="dxa"/>
          </w:tcPr>
          <w:p w14:paraId="488A2FE3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lastRenderedPageBreak/>
              <w:t>Nombre de Missions</w:t>
            </w:r>
          </w:p>
          <w:p w14:paraId="785BEA08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14:paraId="792E3B8D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14:paraId="7DAF79CB" w14:textId="0C322608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</w:t>
            </w:r>
          </w:p>
        </w:tc>
        <w:tc>
          <w:tcPr>
            <w:tcW w:w="1535" w:type="dxa"/>
          </w:tcPr>
          <w:p w14:paraId="4FE05E66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14:paraId="6D92606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2389E242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14:paraId="7BB9BB57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544B8" w:rsidRPr="00A509F4" w14:paraId="2EF13C00" w14:textId="77777777" w:rsidTr="00482228">
        <w:tc>
          <w:tcPr>
            <w:tcW w:w="1535" w:type="dxa"/>
          </w:tcPr>
          <w:p w14:paraId="763285C8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187E1EAC" w14:textId="0BB82DE9" w:rsidR="00E544B8" w:rsidRPr="000458D1" w:rsidRDefault="002E3EA1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2</w:t>
            </w:r>
          </w:p>
        </w:tc>
        <w:tc>
          <w:tcPr>
            <w:tcW w:w="1535" w:type="dxa"/>
          </w:tcPr>
          <w:p w14:paraId="2EF3F491" w14:textId="77777777" w:rsidR="00E50C1F" w:rsidRPr="000458D1" w:rsidRDefault="00E50C1F" w:rsidP="00BD7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32"/>
                <w:szCs w:val="32"/>
                <w:lang w:val="fr-BE" w:eastAsia="fr-BE"/>
              </w:rPr>
            </w:pPr>
          </w:p>
          <w:p w14:paraId="3656D7AE" w14:textId="77777777" w:rsidR="000458D1" w:rsidRPr="000458D1" w:rsidRDefault="000458D1" w:rsidP="00BD782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fr-BE" w:eastAsia="fr-BE"/>
              </w:rPr>
            </w:pPr>
            <w:r w:rsidRPr="000458D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fr-BE" w:eastAsia="fr-BE"/>
              </w:rPr>
              <w:t>5</w:t>
            </w:r>
          </w:p>
          <w:p w14:paraId="523AD5C7" w14:textId="5CA4B8EA" w:rsidR="00BD782C" w:rsidRPr="000458D1" w:rsidRDefault="00BD782C" w:rsidP="00BD782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 w:rsidRPr="000458D1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>A la Maison d’Arrêt et de Correction d’Abidjan (MACA)</w:t>
            </w:r>
          </w:p>
          <w:p w14:paraId="396B6D5F" w14:textId="41CA244D" w:rsidR="00E544B8" w:rsidRPr="000458D1" w:rsidRDefault="00E544B8" w:rsidP="00BD78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</w:tcPr>
          <w:p w14:paraId="46288C4E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94FBAE3" w14:textId="5B4EEE91" w:rsidR="00E544B8" w:rsidRPr="000458D1" w:rsidRDefault="006D0D5A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73929B52" w14:textId="77777777" w:rsidR="00E544B8" w:rsidRPr="000458D1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32C18D74" w14:textId="303DF49E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2 m</w:t>
            </w:r>
            <w:bookmarkStart w:id="0" w:name="_GoBack"/>
            <w:bookmarkEnd w:id="0"/>
            <w:r w:rsidRPr="000458D1">
              <w:rPr>
                <w:rFonts w:cstheme="minorHAnsi"/>
                <w:b/>
                <w:bCs/>
                <w:sz w:val="26"/>
                <w:szCs w:val="24"/>
              </w:rPr>
              <w:t>ois</w:t>
            </w:r>
          </w:p>
        </w:tc>
        <w:tc>
          <w:tcPr>
            <w:tcW w:w="1536" w:type="dxa"/>
          </w:tcPr>
          <w:p w14:paraId="0F2D4F39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65C5FB3" w14:textId="0C2520BC" w:rsidR="00E544B8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2</w:t>
            </w:r>
          </w:p>
        </w:tc>
        <w:tc>
          <w:tcPr>
            <w:tcW w:w="1536" w:type="dxa"/>
          </w:tcPr>
          <w:p w14:paraId="697AB782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0D03795" w14:textId="5844FBBF" w:rsidR="00E544B8" w:rsidRPr="000458D1" w:rsidRDefault="00BD782C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7797A2EA" w14:textId="77777777"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0F51DFD3" w14:textId="77777777"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53045C05" w14:textId="77777777" w:rsidR="002829C9" w:rsidRPr="00A509F4" w:rsidRDefault="002829C9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94B18C3" w14:textId="77777777" w:rsidR="00DE205A" w:rsidRPr="00C3423B" w:rsidRDefault="00E544B8" w:rsidP="00C3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14:paraId="1EA3A661" w14:textId="12A82A95" w:rsidR="00E82AC7" w:rsidRPr="00E82AC7" w:rsidRDefault="00E82AC7" w:rsidP="00E82AC7">
      <w:pPr>
        <w:tabs>
          <w:tab w:val="left" w:pos="7215"/>
        </w:tabs>
        <w:rPr>
          <w:rFonts w:cstheme="minorHAnsi"/>
          <w:bCs/>
          <w:sz w:val="26"/>
          <w:szCs w:val="24"/>
        </w:rPr>
      </w:pPr>
      <w:r w:rsidRPr="00E82AC7">
        <w:rPr>
          <w:rFonts w:cstheme="minorHAnsi"/>
          <w:bCs/>
          <w:sz w:val="26"/>
          <w:szCs w:val="24"/>
        </w:rPr>
        <w:t>Ce mois-ci, le Projet n’a pas enregistré d’opérations d’arrestation, ce qui s’est ressentir bien évidemment sur les activités du département médiatique car nous n’avions pas pu produire d’article pour le mois de novembre.</w:t>
      </w:r>
    </w:p>
    <w:p w14:paraId="394B1CCA" w14:textId="77777777" w:rsidR="00E82AC7" w:rsidRPr="00E82AC7" w:rsidRDefault="00E82AC7" w:rsidP="00E82AC7">
      <w:pPr>
        <w:tabs>
          <w:tab w:val="left" w:pos="7215"/>
        </w:tabs>
        <w:rPr>
          <w:rFonts w:cstheme="minorHAnsi"/>
          <w:bCs/>
          <w:sz w:val="26"/>
          <w:szCs w:val="24"/>
        </w:rPr>
      </w:pPr>
    </w:p>
    <w:p w14:paraId="3D647FE6" w14:textId="07328CAA"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E544B8" w:rsidRPr="00A509F4" w14:paraId="0FBC02E5" w14:textId="77777777" w:rsidTr="00482228">
        <w:trPr>
          <w:trHeight w:val="824"/>
        </w:trPr>
        <w:tc>
          <w:tcPr>
            <w:tcW w:w="2830" w:type="dxa"/>
          </w:tcPr>
          <w:p w14:paraId="538B7B96" w14:textId="58765A8A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E82AC7">
              <w:rPr>
                <w:rFonts w:cstheme="minorHAnsi"/>
                <w:b/>
                <w:sz w:val="26"/>
                <w:szCs w:val="24"/>
              </w:rPr>
              <w:t>0</w:t>
            </w:r>
          </w:p>
        </w:tc>
        <w:tc>
          <w:tcPr>
            <w:tcW w:w="6394" w:type="dxa"/>
            <w:gridSpan w:val="3"/>
          </w:tcPr>
          <w:p w14:paraId="2911176A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14:paraId="52139517" w14:textId="77777777" w:rsidTr="00482228">
        <w:trPr>
          <w:trHeight w:val="504"/>
        </w:trPr>
        <w:tc>
          <w:tcPr>
            <w:tcW w:w="2830" w:type="dxa"/>
          </w:tcPr>
          <w:p w14:paraId="3AC7C64F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14:paraId="1D0FAA9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14:paraId="7D10B0F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14:paraId="046281A0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E544B8" w:rsidRPr="00A509F4" w14:paraId="19D4F48E" w14:textId="77777777" w:rsidTr="00482228">
        <w:trPr>
          <w:trHeight w:val="488"/>
        </w:trPr>
        <w:tc>
          <w:tcPr>
            <w:tcW w:w="2830" w:type="dxa"/>
          </w:tcPr>
          <w:p w14:paraId="544B7583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14:paraId="6DE7FA7A" w14:textId="4F7C33C1" w:rsidR="00E544B8" w:rsidRPr="00A509F4" w:rsidRDefault="00E82AC7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</w:tcPr>
          <w:p w14:paraId="77811CFE" w14:textId="6ADA41DC" w:rsidR="00E544B8" w:rsidRPr="00A509F4" w:rsidRDefault="00E82AC7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</w:tcPr>
          <w:p w14:paraId="2F423416" w14:textId="521D9174" w:rsidR="00E544B8" w:rsidRPr="00A509F4" w:rsidRDefault="00E82AC7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19B6A6C8" w14:textId="77777777" w:rsidR="00E544B8" w:rsidRDefault="00E544B8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8A384B1" w14:textId="77777777" w:rsidR="00026FFF" w:rsidRPr="00026FFF" w:rsidRDefault="00026FFF" w:rsidP="00026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1274A07" w14:textId="09C5603C" w:rsidR="00C249C1" w:rsidRDefault="00C249C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4098714" w14:textId="3689ED86" w:rsidR="00E50C1F" w:rsidRDefault="00E50C1F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469F4EF" w14:textId="4FE66B0F" w:rsidR="0058478E" w:rsidRDefault="0058478E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5A6106A" w14:textId="77777777" w:rsidR="0058478E" w:rsidRDefault="0058478E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7F377E8" w14:textId="77777777" w:rsidR="00C249C1" w:rsidRDefault="00C249C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282EF14" w14:textId="77777777" w:rsidR="00E544B8" w:rsidRPr="000D7250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>6. Relations extérieures</w:t>
      </w:r>
    </w:p>
    <w:p w14:paraId="2F480936" w14:textId="77777777" w:rsidR="00C249C1" w:rsidRDefault="00C249C1" w:rsidP="00B66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39C5FEE7" w14:textId="0504C899" w:rsidR="00440B32" w:rsidRDefault="00440B32" w:rsidP="00B66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>Au niveau des relations extérieures, deux points essentiels ont été enregistrés</w:t>
      </w:r>
      <w:r w:rsidR="00D55AEE">
        <w:rPr>
          <w:rFonts w:cstheme="minorHAnsi"/>
          <w:bCs/>
          <w:sz w:val="26"/>
          <w:szCs w:val="24"/>
        </w:rPr>
        <w:t xml:space="preserve"> ce mois-ci</w:t>
      </w:r>
      <w:r>
        <w:rPr>
          <w:rFonts w:cstheme="minorHAnsi"/>
          <w:bCs/>
          <w:sz w:val="26"/>
          <w:szCs w:val="24"/>
        </w:rPr>
        <w:t xml:space="preserve"> :  </w:t>
      </w:r>
    </w:p>
    <w:p w14:paraId="3FD95733" w14:textId="77777777" w:rsidR="00C249C1" w:rsidRDefault="00C249C1" w:rsidP="00B66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26A73579" w14:textId="20659F64" w:rsidR="00C249C1" w:rsidRDefault="00BD782C" w:rsidP="00D55AEE">
      <w:pPr>
        <w:pStyle w:val="Paragraphedeliste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 w:rsidRPr="00D55AEE">
        <w:rPr>
          <w:rFonts w:eastAsia="Times New Roman" w:cstheme="minorHAnsi"/>
          <w:color w:val="212121"/>
          <w:sz w:val="26"/>
          <w:szCs w:val="20"/>
          <w:lang w:eastAsia="fr-FR"/>
        </w:rPr>
        <w:t>No</w:t>
      </w:r>
      <w:r w:rsidR="00D55AEE">
        <w:rPr>
          <w:rFonts w:eastAsia="Times New Roman" w:cstheme="minorHAnsi"/>
          <w:color w:val="212121"/>
          <w:sz w:val="26"/>
          <w:szCs w:val="20"/>
          <w:lang w:eastAsia="fr-FR"/>
        </w:rPr>
        <w:t>tre</w:t>
      </w:r>
      <w:r w:rsidRPr="00D55AE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équipe</w:t>
      </w:r>
      <w:r w:rsidR="00D55AE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juridique</w:t>
      </w:r>
      <w:r w:rsidRPr="00D55AE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</w:t>
      </w:r>
      <w:r w:rsidR="00D55AEE">
        <w:rPr>
          <w:rFonts w:eastAsia="Times New Roman" w:cstheme="minorHAnsi"/>
          <w:color w:val="212121"/>
          <w:sz w:val="26"/>
          <w:szCs w:val="20"/>
          <w:lang w:eastAsia="fr-FR"/>
        </w:rPr>
        <w:t>a une séance de travaille avec l’avocat pour l’enregistrement des afin d’améliorer le suivi des dossiers et d’organiser une réunion avec le</w:t>
      </w:r>
      <w:r w:rsidRPr="00D55AE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MINEF </w:t>
      </w:r>
    </w:p>
    <w:p w14:paraId="75A0938B" w14:textId="3AEC9BDA" w:rsidR="00D55AEE" w:rsidRPr="00D55AEE" w:rsidRDefault="00D55AEE" w:rsidP="00D55AEE">
      <w:pPr>
        <w:pStyle w:val="Paragraphedeliste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>
        <w:rPr>
          <w:rFonts w:eastAsia="Times New Roman" w:cstheme="minorHAnsi"/>
          <w:color w:val="212121"/>
          <w:sz w:val="26"/>
          <w:szCs w:val="20"/>
          <w:lang w:eastAsia="fr-FR"/>
        </w:rPr>
        <w:t xml:space="preserve">Une importante délégation composée du coordinateur et accompagné de quelques membres ont été à une </w:t>
      </w:r>
      <w:r w:rsidR="00943690">
        <w:rPr>
          <w:rFonts w:eastAsia="Times New Roman" w:cstheme="minorHAnsi"/>
          <w:color w:val="212121"/>
          <w:sz w:val="26"/>
          <w:szCs w:val="20"/>
          <w:lang w:eastAsia="fr-FR"/>
        </w:rPr>
        <w:t>réunion</w:t>
      </w:r>
      <w:r>
        <w:rPr>
          <w:rFonts w:eastAsia="Times New Roman" w:cstheme="minorHAnsi"/>
          <w:color w:val="212121"/>
          <w:sz w:val="26"/>
          <w:szCs w:val="20"/>
          <w:lang w:eastAsia="fr-FR"/>
        </w:rPr>
        <w:t xml:space="preserve"> avec l’UCT </w:t>
      </w:r>
      <w:r w:rsidR="00943690">
        <w:rPr>
          <w:rFonts w:eastAsia="Times New Roman" w:cstheme="minorHAnsi"/>
          <w:color w:val="212121"/>
          <w:sz w:val="26"/>
          <w:szCs w:val="20"/>
          <w:lang w:eastAsia="fr-FR"/>
        </w:rPr>
        <w:t xml:space="preserve">dans le but d’améliorer </w:t>
      </w:r>
      <w:r w:rsidR="00BF6692">
        <w:rPr>
          <w:rFonts w:eastAsia="Times New Roman" w:cstheme="minorHAnsi"/>
          <w:color w:val="212121"/>
          <w:sz w:val="26"/>
          <w:szCs w:val="20"/>
          <w:lang w:eastAsia="fr-FR"/>
        </w:rPr>
        <w:t>notre</w:t>
      </w:r>
      <w:r w:rsidR="00943690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collaboration </w:t>
      </w:r>
      <w:r w:rsidR="00BF6692">
        <w:rPr>
          <w:rFonts w:eastAsia="Times New Roman" w:cstheme="minorHAnsi"/>
          <w:color w:val="212121"/>
          <w:sz w:val="26"/>
          <w:szCs w:val="20"/>
          <w:lang w:eastAsia="fr-FR"/>
        </w:rPr>
        <w:t>au cours de nos enquêtes</w:t>
      </w:r>
    </w:p>
    <w:p w14:paraId="5D6C3856" w14:textId="1BBA1981" w:rsidR="00BD782C" w:rsidRDefault="00BD782C" w:rsidP="00BD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E544B8" w:rsidRPr="00A509F4" w14:paraId="639DC1D6" w14:textId="77777777" w:rsidTr="0058478E">
        <w:trPr>
          <w:trHeight w:val="1300"/>
        </w:trPr>
        <w:tc>
          <w:tcPr>
            <w:tcW w:w="2222" w:type="dxa"/>
          </w:tcPr>
          <w:p w14:paraId="5F8BE01E" w14:textId="77777777" w:rsidR="00E544B8" w:rsidRPr="00DB77CB" w:rsidRDefault="00E544B8" w:rsidP="00AE5B44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1421C57A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6EA1A658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4A7773AE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14:paraId="1DEB47D4" w14:textId="77777777" w:rsidTr="0058478E">
        <w:trPr>
          <w:trHeight w:val="1468"/>
        </w:trPr>
        <w:tc>
          <w:tcPr>
            <w:tcW w:w="2222" w:type="dxa"/>
          </w:tcPr>
          <w:p w14:paraId="36221099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222" w:type="dxa"/>
          </w:tcPr>
          <w:p w14:paraId="53E39FF6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5E7C8D29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6B405434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E544B8" w:rsidRPr="00A509F4" w14:paraId="571C2309" w14:textId="77777777" w:rsidTr="0058478E">
        <w:trPr>
          <w:trHeight w:val="895"/>
        </w:trPr>
        <w:tc>
          <w:tcPr>
            <w:tcW w:w="2222" w:type="dxa"/>
          </w:tcPr>
          <w:p w14:paraId="662F4A15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222" w:type="dxa"/>
          </w:tcPr>
          <w:p w14:paraId="3F39FF11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22" w:type="dxa"/>
          </w:tcPr>
          <w:p w14:paraId="2EFAF72F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7" w:type="dxa"/>
          </w:tcPr>
          <w:p w14:paraId="6CE98EE7" w14:textId="652E2A1E" w:rsidR="00E544B8" w:rsidRPr="00A509F4" w:rsidRDefault="00BF6692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</w:tr>
    </w:tbl>
    <w:p w14:paraId="6D78F87E" w14:textId="77777777" w:rsidR="00A73F81" w:rsidRDefault="00A73F81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4E1ED03" w14:textId="77777777"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A4E7403" w14:textId="09FECAE2" w:rsidR="00E544B8" w:rsidRDefault="00E544B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EB9EFD6" w14:textId="77777777" w:rsidR="00E50B25" w:rsidRPr="00A509F4" w:rsidRDefault="00E50B25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EC594D2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6CEB0E55" w14:textId="77777777"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1091CF1D" w14:textId="77777777"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14:paraId="44C3454E" w14:textId="77777777" w:rsidR="00B66B18" w:rsidRDefault="00B66B1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5FBB1FB1" w14:textId="77777777"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</w:t>
      </w:r>
      <w:r w:rsidR="000C7CDE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poursuivi l’effort de recrutement de nouveaux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enquêteurs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 continuant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collage des affiches de recrutement,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ainsi que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les entretiens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>a</w:t>
      </w:r>
      <w:r w:rsidR="005F566D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fin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>choisir les meilleurs pour la bonne marche du projet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28BBA025" w14:textId="77777777" w:rsidR="00065A49" w:rsidRDefault="00065A49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40FB72EC" w14:textId="4F0D3AE9" w:rsidR="0081631E" w:rsidRDefault="00065A49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B66B18">
        <w:rPr>
          <w:rFonts w:eastAsia="Times New Roman" w:cstheme="minorHAnsi"/>
          <w:color w:val="212121"/>
          <w:sz w:val="26"/>
          <w:szCs w:val="24"/>
          <w:lang w:eastAsia="fr-FR"/>
        </w:rPr>
        <w:t>D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urant 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>ce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mois</w:t>
      </w:r>
      <w:r w:rsidR="00652FC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,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des entretiens ont 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>été programmés pour des interviews qui commenceront dans la pr</w:t>
      </w:r>
      <w:r w:rsidR="00BF6692">
        <w:rPr>
          <w:rFonts w:eastAsia="Times New Roman" w:cstheme="minorHAnsi"/>
          <w:color w:val="212121"/>
          <w:sz w:val="26"/>
          <w:szCs w:val="24"/>
          <w:lang w:eastAsia="fr-FR"/>
        </w:rPr>
        <w:t>emière semaine de décembre</w:t>
      </w:r>
      <w:r w:rsidR="00B66B18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0974AC84" w14:textId="77777777" w:rsidR="00E544B8" w:rsidRPr="00FE5206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5C0B0331" w14:textId="77777777" w:rsidR="00E76292" w:rsidRPr="00BB05C2" w:rsidRDefault="00E7629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D865454" w14:textId="77777777"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E544B8" w:rsidRPr="00A509F4" w14:paraId="3439A670" w14:textId="77777777" w:rsidTr="00331636">
        <w:trPr>
          <w:trHeight w:val="393"/>
        </w:trPr>
        <w:tc>
          <w:tcPr>
            <w:tcW w:w="4301" w:type="dxa"/>
          </w:tcPr>
          <w:p w14:paraId="155DF914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51293095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26CE785C" w14:textId="77777777" w:rsidTr="00331636">
        <w:trPr>
          <w:trHeight w:val="317"/>
        </w:trPr>
        <w:tc>
          <w:tcPr>
            <w:tcW w:w="4301" w:type="dxa"/>
          </w:tcPr>
          <w:p w14:paraId="22B2D627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lastRenderedPageBreak/>
              <w:t>Nombre de juriste en test</w:t>
            </w:r>
          </w:p>
        </w:tc>
        <w:tc>
          <w:tcPr>
            <w:tcW w:w="4220" w:type="dxa"/>
          </w:tcPr>
          <w:p w14:paraId="41CE6A3D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1BCDC6EC" w14:textId="77777777" w:rsidTr="00331636">
        <w:trPr>
          <w:trHeight w:val="371"/>
        </w:trPr>
        <w:tc>
          <w:tcPr>
            <w:tcW w:w="4301" w:type="dxa"/>
          </w:tcPr>
          <w:p w14:paraId="59EC1EDD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5268DC06" w14:textId="4454618B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E50B25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33B8F87E" w14:textId="77777777" w:rsidTr="00331636">
        <w:trPr>
          <w:trHeight w:val="368"/>
        </w:trPr>
        <w:tc>
          <w:tcPr>
            <w:tcW w:w="4301" w:type="dxa"/>
          </w:tcPr>
          <w:p w14:paraId="4054FF10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17C9CC8D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42618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735F5C2E" w14:textId="77777777" w:rsidTr="00331636">
        <w:trPr>
          <w:trHeight w:val="368"/>
        </w:trPr>
        <w:tc>
          <w:tcPr>
            <w:tcW w:w="4301" w:type="dxa"/>
          </w:tcPr>
          <w:p w14:paraId="5A21C73F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220" w:type="dxa"/>
          </w:tcPr>
          <w:p w14:paraId="5CE5B50B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14:paraId="2DE3E9A9" w14:textId="77777777" w:rsidTr="00331636">
        <w:trPr>
          <w:trHeight w:val="634"/>
        </w:trPr>
        <w:tc>
          <w:tcPr>
            <w:tcW w:w="4301" w:type="dxa"/>
          </w:tcPr>
          <w:p w14:paraId="2C605436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68B6D11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14:paraId="0F330CE5" w14:textId="77777777" w:rsidTr="00331636">
        <w:trPr>
          <w:trHeight w:val="751"/>
        </w:trPr>
        <w:tc>
          <w:tcPr>
            <w:tcW w:w="4301" w:type="dxa"/>
          </w:tcPr>
          <w:p w14:paraId="1B87D2FC" w14:textId="77777777" w:rsidR="00E544B8" w:rsidRPr="00A509F4" w:rsidRDefault="00E544B8" w:rsidP="00482228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44B5D82D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14:paraId="0D44439F" w14:textId="77777777" w:rsidR="00E544B8" w:rsidRDefault="00E544B8"/>
    <w:sectPr w:rsidR="00E544B8" w:rsidSect="00714C3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0E5"/>
    <w:multiLevelType w:val="hybridMultilevel"/>
    <w:tmpl w:val="55D8BD30"/>
    <w:lvl w:ilvl="0" w:tplc="DF20764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C2BC1"/>
    <w:multiLevelType w:val="hybridMultilevel"/>
    <w:tmpl w:val="6CD24116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07C"/>
    <w:multiLevelType w:val="hybridMultilevel"/>
    <w:tmpl w:val="F744935A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65A8"/>
    <w:multiLevelType w:val="hybridMultilevel"/>
    <w:tmpl w:val="724C3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2D54"/>
    <w:multiLevelType w:val="hybridMultilevel"/>
    <w:tmpl w:val="70841984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343C4"/>
    <w:multiLevelType w:val="hybridMultilevel"/>
    <w:tmpl w:val="B680D298"/>
    <w:lvl w:ilvl="0" w:tplc="AD703F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6"/>
        <w:szCs w:val="22"/>
      </w:rPr>
    </w:lvl>
    <w:lvl w:ilvl="1" w:tplc="080C0019">
      <w:start w:val="1"/>
      <w:numFmt w:val="lowerLetter"/>
      <w:lvlText w:val="%2."/>
      <w:lvlJc w:val="left"/>
      <w:pPr>
        <w:ind w:left="730" w:hanging="360"/>
      </w:pPr>
    </w:lvl>
    <w:lvl w:ilvl="2" w:tplc="080C001B">
      <w:start w:val="1"/>
      <w:numFmt w:val="lowerRoman"/>
      <w:lvlText w:val="%3."/>
      <w:lvlJc w:val="right"/>
      <w:pPr>
        <w:ind w:left="1450" w:hanging="180"/>
      </w:pPr>
    </w:lvl>
    <w:lvl w:ilvl="3" w:tplc="080C000F">
      <w:start w:val="1"/>
      <w:numFmt w:val="decimal"/>
      <w:lvlText w:val="%4."/>
      <w:lvlJc w:val="left"/>
      <w:pPr>
        <w:ind w:left="2170" w:hanging="360"/>
      </w:pPr>
    </w:lvl>
    <w:lvl w:ilvl="4" w:tplc="080C0019">
      <w:start w:val="1"/>
      <w:numFmt w:val="lowerLetter"/>
      <w:lvlText w:val="%5."/>
      <w:lvlJc w:val="left"/>
      <w:pPr>
        <w:ind w:left="2890" w:hanging="360"/>
      </w:pPr>
    </w:lvl>
    <w:lvl w:ilvl="5" w:tplc="080C001B">
      <w:start w:val="1"/>
      <w:numFmt w:val="lowerRoman"/>
      <w:lvlText w:val="%6."/>
      <w:lvlJc w:val="right"/>
      <w:pPr>
        <w:ind w:left="3610" w:hanging="180"/>
      </w:pPr>
    </w:lvl>
    <w:lvl w:ilvl="6" w:tplc="080C000F">
      <w:start w:val="1"/>
      <w:numFmt w:val="decimal"/>
      <w:lvlText w:val="%7."/>
      <w:lvlJc w:val="left"/>
      <w:pPr>
        <w:ind w:left="4330" w:hanging="360"/>
      </w:pPr>
    </w:lvl>
    <w:lvl w:ilvl="7" w:tplc="080C0019">
      <w:start w:val="1"/>
      <w:numFmt w:val="lowerLetter"/>
      <w:lvlText w:val="%8."/>
      <w:lvlJc w:val="left"/>
      <w:pPr>
        <w:ind w:left="5050" w:hanging="360"/>
      </w:pPr>
    </w:lvl>
    <w:lvl w:ilvl="8" w:tplc="080C001B">
      <w:start w:val="1"/>
      <w:numFmt w:val="lowerRoman"/>
      <w:lvlText w:val="%9."/>
      <w:lvlJc w:val="right"/>
      <w:pPr>
        <w:ind w:left="5770" w:hanging="180"/>
      </w:pPr>
    </w:lvl>
  </w:abstractNum>
  <w:abstractNum w:abstractNumId="7" w15:restartNumberingAfterBreak="0">
    <w:nsid w:val="745E1203"/>
    <w:multiLevelType w:val="hybridMultilevel"/>
    <w:tmpl w:val="B4E68050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B8"/>
    <w:rsid w:val="00004C6D"/>
    <w:rsid w:val="0000521E"/>
    <w:rsid w:val="00011995"/>
    <w:rsid w:val="00022275"/>
    <w:rsid w:val="0002348B"/>
    <w:rsid w:val="00024A2B"/>
    <w:rsid w:val="00026FFF"/>
    <w:rsid w:val="00030710"/>
    <w:rsid w:val="000458D1"/>
    <w:rsid w:val="000637F4"/>
    <w:rsid w:val="00065A49"/>
    <w:rsid w:val="000A67D5"/>
    <w:rsid w:val="000B65A0"/>
    <w:rsid w:val="000C0E51"/>
    <w:rsid w:val="000C7CDE"/>
    <w:rsid w:val="000E506B"/>
    <w:rsid w:val="00113509"/>
    <w:rsid w:val="00115715"/>
    <w:rsid w:val="0015605C"/>
    <w:rsid w:val="00191512"/>
    <w:rsid w:val="001B3996"/>
    <w:rsid w:val="001B6E13"/>
    <w:rsid w:val="001F2000"/>
    <w:rsid w:val="001F3732"/>
    <w:rsid w:val="002208E6"/>
    <w:rsid w:val="00241641"/>
    <w:rsid w:val="00251673"/>
    <w:rsid w:val="00267F7A"/>
    <w:rsid w:val="002829C9"/>
    <w:rsid w:val="002A026A"/>
    <w:rsid w:val="002A7464"/>
    <w:rsid w:val="002B3174"/>
    <w:rsid w:val="002B6766"/>
    <w:rsid w:val="002C5B32"/>
    <w:rsid w:val="002E3EA1"/>
    <w:rsid w:val="002E49F0"/>
    <w:rsid w:val="002E6054"/>
    <w:rsid w:val="002F49A8"/>
    <w:rsid w:val="00313EDE"/>
    <w:rsid w:val="00331636"/>
    <w:rsid w:val="0038356B"/>
    <w:rsid w:val="003A281C"/>
    <w:rsid w:val="003B5A86"/>
    <w:rsid w:val="003C1D91"/>
    <w:rsid w:val="003C53E9"/>
    <w:rsid w:val="00440B32"/>
    <w:rsid w:val="0046697C"/>
    <w:rsid w:val="00475B78"/>
    <w:rsid w:val="00477638"/>
    <w:rsid w:val="00482228"/>
    <w:rsid w:val="00497ECB"/>
    <w:rsid w:val="004A49B3"/>
    <w:rsid w:val="004C4B9C"/>
    <w:rsid w:val="004C68D7"/>
    <w:rsid w:val="004D2F76"/>
    <w:rsid w:val="004D3709"/>
    <w:rsid w:val="004D5226"/>
    <w:rsid w:val="004F2DC2"/>
    <w:rsid w:val="004F66EE"/>
    <w:rsid w:val="00531C0B"/>
    <w:rsid w:val="0057312A"/>
    <w:rsid w:val="00583382"/>
    <w:rsid w:val="0058478E"/>
    <w:rsid w:val="00587EF9"/>
    <w:rsid w:val="005A707E"/>
    <w:rsid w:val="005F566D"/>
    <w:rsid w:val="0060017C"/>
    <w:rsid w:val="00601BCF"/>
    <w:rsid w:val="00607734"/>
    <w:rsid w:val="0061388C"/>
    <w:rsid w:val="00622C42"/>
    <w:rsid w:val="006374BE"/>
    <w:rsid w:val="00652CB5"/>
    <w:rsid w:val="00652FC7"/>
    <w:rsid w:val="00680791"/>
    <w:rsid w:val="006929FE"/>
    <w:rsid w:val="00693A16"/>
    <w:rsid w:val="006941FA"/>
    <w:rsid w:val="006D004D"/>
    <w:rsid w:val="006D0D5A"/>
    <w:rsid w:val="006F6406"/>
    <w:rsid w:val="00714C30"/>
    <w:rsid w:val="0072305C"/>
    <w:rsid w:val="007260B9"/>
    <w:rsid w:val="00744912"/>
    <w:rsid w:val="00750015"/>
    <w:rsid w:val="007911E1"/>
    <w:rsid w:val="007A325D"/>
    <w:rsid w:val="007C6CC3"/>
    <w:rsid w:val="0081631E"/>
    <w:rsid w:val="00827D76"/>
    <w:rsid w:val="00837243"/>
    <w:rsid w:val="0084071B"/>
    <w:rsid w:val="00844374"/>
    <w:rsid w:val="008A3B75"/>
    <w:rsid w:val="008C4A79"/>
    <w:rsid w:val="008D0000"/>
    <w:rsid w:val="008D2B07"/>
    <w:rsid w:val="008E1E26"/>
    <w:rsid w:val="008E6C41"/>
    <w:rsid w:val="009004C0"/>
    <w:rsid w:val="0090352B"/>
    <w:rsid w:val="00907967"/>
    <w:rsid w:val="00910552"/>
    <w:rsid w:val="0091300B"/>
    <w:rsid w:val="0092082E"/>
    <w:rsid w:val="009224CC"/>
    <w:rsid w:val="00932F72"/>
    <w:rsid w:val="00940DB4"/>
    <w:rsid w:val="009425EB"/>
    <w:rsid w:val="00943690"/>
    <w:rsid w:val="00946209"/>
    <w:rsid w:val="009462BE"/>
    <w:rsid w:val="0095276A"/>
    <w:rsid w:val="00964F8A"/>
    <w:rsid w:val="009743B1"/>
    <w:rsid w:val="009C05F7"/>
    <w:rsid w:val="009E0AEF"/>
    <w:rsid w:val="009E68DF"/>
    <w:rsid w:val="00A1469D"/>
    <w:rsid w:val="00A73193"/>
    <w:rsid w:val="00A73F81"/>
    <w:rsid w:val="00A94516"/>
    <w:rsid w:val="00AE5B44"/>
    <w:rsid w:val="00B1165F"/>
    <w:rsid w:val="00B34ADD"/>
    <w:rsid w:val="00B40E8F"/>
    <w:rsid w:val="00B42AFA"/>
    <w:rsid w:val="00B559A0"/>
    <w:rsid w:val="00B601AC"/>
    <w:rsid w:val="00B66B18"/>
    <w:rsid w:val="00B76A74"/>
    <w:rsid w:val="00B802F8"/>
    <w:rsid w:val="00B81DF8"/>
    <w:rsid w:val="00B93868"/>
    <w:rsid w:val="00BA6759"/>
    <w:rsid w:val="00BB05C2"/>
    <w:rsid w:val="00BC4395"/>
    <w:rsid w:val="00BD4713"/>
    <w:rsid w:val="00BD782C"/>
    <w:rsid w:val="00BF6692"/>
    <w:rsid w:val="00C00868"/>
    <w:rsid w:val="00C249C1"/>
    <w:rsid w:val="00C3423B"/>
    <w:rsid w:val="00C403B7"/>
    <w:rsid w:val="00C42618"/>
    <w:rsid w:val="00C74154"/>
    <w:rsid w:val="00C77281"/>
    <w:rsid w:val="00C970EE"/>
    <w:rsid w:val="00CB1F9E"/>
    <w:rsid w:val="00CB7E11"/>
    <w:rsid w:val="00CC42CC"/>
    <w:rsid w:val="00CD422E"/>
    <w:rsid w:val="00CE2914"/>
    <w:rsid w:val="00CE4446"/>
    <w:rsid w:val="00D03407"/>
    <w:rsid w:val="00D15A70"/>
    <w:rsid w:val="00D439FC"/>
    <w:rsid w:val="00D55AEE"/>
    <w:rsid w:val="00D64112"/>
    <w:rsid w:val="00D73AE9"/>
    <w:rsid w:val="00D86F21"/>
    <w:rsid w:val="00D87F5E"/>
    <w:rsid w:val="00D93D9C"/>
    <w:rsid w:val="00DB77CB"/>
    <w:rsid w:val="00DE205A"/>
    <w:rsid w:val="00DF14FA"/>
    <w:rsid w:val="00E02D2C"/>
    <w:rsid w:val="00E15931"/>
    <w:rsid w:val="00E33939"/>
    <w:rsid w:val="00E34DD8"/>
    <w:rsid w:val="00E50B25"/>
    <w:rsid w:val="00E50C1F"/>
    <w:rsid w:val="00E544B8"/>
    <w:rsid w:val="00E62C5B"/>
    <w:rsid w:val="00E7014A"/>
    <w:rsid w:val="00E76292"/>
    <w:rsid w:val="00E82AC7"/>
    <w:rsid w:val="00EA21AD"/>
    <w:rsid w:val="00F21D29"/>
    <w:rsid w:val="00F576C5"/>
    <w:rsid w:val="00F57881"/>
    <w:rsid w:val="00F678A8"/>
    <w:rsid w:val="00F8433B"/>
    <w:rsid w:val="00FA2F11"/>
    <w:rsid w:val="00FB2CB5"/>
    <w:rsid w:val="00FD0471"/>
    <w:rsid w:val="00FE660B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31AB"/>
  <w15:chartTrackingRefBased/>
  <w15:docId w15:val="{D5EE5897-1A8B-41D5-B6A6-06D9682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4B8"/>
  </w:style>
  <w:style w:type="character" w:styleId="Lienhypertexte">
    <w:name w:val="Hyperlink"/>
    <w:basedOn w:val="Policepardfaut"/>
    <w:uiPriority w:val="99"/>
    <w:unhideWhenUsed/>
    <w:rsid w:val="004D522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7F5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75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A1469D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29C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F66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6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6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6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6EE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00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3</cp:revision>
  <dcterms:created xsi:type="dcterms:W3CDTF">2019-12-04T16:24:00Z</dcterms:created>
  <dcterms:modified xsi:type="dcterms:W3CDTF">2019-12-04T16:33:00Z</dcterms:modified>
</cp:coreProperties>
</file>